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2BD7" w:rsidR="002222C1" w:rsidP="000661F4" w:rsidRDefault="002222C1" w14:paraId="237CD1B2" w14:textId="77777777">
      <w:pPr>
        <w:pStyle w:val="Heading1"/>
        <w:spacing w:before="0"/>
      </w:pPr>
      <w:r w:rsidRPr="001F2BD7">
        <w:t xml:space="preserve">System of Systems Engineering </w:t>
      </w:r>
      <w:r w:rsidRPr="001F2BD7" w:rsidR="002C57FF">
        <w:br/>
      </w:r>
      <w:r w:rsidRPr="001F2BD7">
        <w:t>Collaborators Information Exchange (</w:t>
      </w:r>
      <w:proofErr w:type="spellStart"/>
      <w:r w:rsidRPr="001F2BD7">
        <w:t>SoSECIE</w:t>
      </w:r>
      <w:proofErr w:type="spellEnd"/>
      <w:r w:rsidRPr="001F2BD7">
        <w:t>)</w:t>
      </w:r>
    </w:p>
    <w:p w:rsidRPr="001F2BD7" w:rsidR="002222C1" w:rsidP="002222C1" w:rsidRDefault="002222C1" w14:paraId="0685589C" w14:textId="77777777">
      <w:pPr>
        <w:rPr>
          <w:rStyle w:val="Strong"/>
          <w:sz w:val="22"/>
          <w:szCs w:val="22"/>
        </w:rPr>
      </w:pPr>
    </w:p>
    <w:p w:rsidRPr="001F2BD7" w:rsidR="002222C1" w:rsidP="34D4224A" w:rsidRDefault="00D92B8D" w14:paraId="44A4FBF7" w14:noSpellErr="1" w14:textId="65CE0318">
      <w:pPr>
        <w:pStyle w:val="Heading2"/>
        <w:rPr>
          <w:rStyle w:val="Strong"/>
          <w:b w:val="1"/>
          <w:bCs w:val="1"/>
          <w:sz w:val="24"/>
          <w:szCs w:val="24"/>
        </w:rPr>
      </w:pPr>
      <w:r w:rsidRPr="34D4224A" w:rsidR="34D4224A">
        <w:rPr>
          <w:rStyle w:val="Strong"/>
          <w:b w:val="1"/>
          <w:bCs w:val="1"/>
          <w:sz w:val="24"/>
          <w:szCs w:val="24"/>
        </w:rPr>
        <w:t>July</w:t>
      </w:r>
      <w:r w:rsidRPr="34D4224A" w:rsidR="34D4224A">
        <w:rPr>
          <w:rStyle w:val="Strong"/>
          <w:b w:val="1"/>
          <w:bCs w:val="1"/>
          <w:sz w:val="24"/>
          <w:szCs w:val="24"/>
        </w:rPr>
        <w:t xml:space="preserve"> </w:t>
      </w:r>
      <w:r w:rsidRPr="34D4224A" w:rsidR="34D4224A">
        <w:rPr>
          <w:rStyle w:val="Strong"/>
          <w:b w:val="1"/>
          <w:bCs w:val="1"/>
          <w:sz w:val="24"/>
          <w:szCs w:val="24"/>
        </w:rPr>
        <w:t>13, 2021</w:t>
      </w:r>
      <w:r>
        <w:br/>
      </w:r>
      <w:r w:rsidRPr="34D4224A" w:rsidR="34D4224A">
        <w:rPr>
          <w:rStyle w:val="Strong"/>
          <w:b w:val="1"/>
          <w:bCs w:val="1"/>
          <w:sz w:val="24"/>
          <w:szCs w:val="24"/>
        </w:rPr>
        <w:t>11:00 a.m. to Noon Eastern Time</w:t>
      </w:r>
    </w:p>
    <w:p w:rsidRPr="001F2BD7" w:rsidR="00E51797" w:rsidP="00E51797" w:rsidRDefault="00D92B8D" w14:paraId="0862FB6A" w14:textId="7ACD366A">
      <w:pPr>
        <w:pStyle w:val="Heading3"/>
      </w:pPr>
      <w:r w:rsidRPr="00D92B8D">
        <w:t>Developing Meta Systems Architectures for Leading Innovation with Complex Societal and Technical Challenges</w:t>
      </w:r>
    </w:p>
    <w:p w:rsidR="00D87841" w:rsidP="34D4224A" w:rsidRDefault="003A3735" w14:paraId="5022BB4D" w14:textId="1BD69627" w14:noSpellErr="1">
      <w:pPr>
        <w:jc w:val="center"/>
        <w:rPr>
          <w:b w:val="1"/>
          <w:bCs w:val="1"/>
          <w:i w:val="1"/>
          <w:iCs w:val="1"/>
          <w:sz w:val="24"/>
          <w:szCs w:val="24"/>
        </w:rPr>
      </w:pPr>
      <w:r w:rsidRPr="34D4224A" w:rsidR="34D4224A">
        <w:rPr>
          <w:b w:val="1"/>
          <w:bCs w:val="1"/>
          <w:i w:val="1"/>
          <w:iCs w:val="1"/>
          <w:sz w:val="24"/>
          <w:szCs w:val="24"/>
        </w:rPr>
        <w:t>Presenter</w:t>
      </w:r>
      <w:r w:rsidRPr="34D4224A" w:rsidR="34D4224A">
        <w:rPr>
          <w:b w:val="1"/>
          <w:bCs w:val="1"/>
          <w:i w:val="1"/>
          <w:iCs w:val="1"/>
          <w:sz w:val="24"/>
          <w:szCs w:val="24"/>
        </w:rPr>
        <w:t>s</w:t>
      </w:r>
      <w:r w:rsidRPr="34D4224A" w:rsidR="34D4224A">
        <w:rPr>
          <w:b w:val="1"/>
          <w:bCs w:val="1"/>
          <w:i w:val="1"/>
          <w:iCs w:val="1"/>
          <w:sz w:val="24"/>
          <w:szCs w:val="24"/>
        </w:rPr>
        <w:t xml:space="preserve">: Dr. Cihan Dagli </w:t>
      </w:r>
    </w:p>
    <w:p w:rsidRPr="00D87841" w:rsidR="00D762AD" w:rsidP="00D87841" w:rsidRDefault="00D762AD" w14:paraId="61007208" w14:textId="3E998003">
      <w:pPr>
        <w:jc w:val="center"/>
        <w:rPr>
          <w:sz w:val="28"/>
          <w:szCs w:val="28"/>
        </w:rPr>
      </w:pPr>
    </w:p>
    <w:p w:rsidRPr="00110B75" w:rsidR="002222C1" w:rsidP="00D762AD" w:rsidRDefault="002222C1" w14:paraId="380BF698" w14:textId="651A8417">
      <w:pPr>
        <w:pStyle w:val="Heading4"/>
        <w:tabs>
          <w:tab w:val="left" w:pos="6252"/>
        </w:tabs>
        <w:rPr>
          <w:szCs w:val="18"/>
        </w:rPr>
      </w:pPr>
      <w:r w:rsidRPr="00110B75">
        <w:rPr>
          <w:szCs w:val="18"/>
        </w:rPr>
        <w:t>Abstract</w:t>
      </w:r>
      <w:r w:rsidRPr="00110B75" w:rsidR="00E51797">
        <w:rPr>
          <w:szCs w:val="18"/>
        </w:rPr>
        <w:tab/>
      </w:r>
    </w:p>
    <w:p w:rsidRPr="00110B75" w:rsidR="000661F4" w:rsidP="00041F1E" w:rsidRDefault="000661F4" w14:paraId="0BD9DF1E" w14:textId="77777777">
      <w:pPr>
        <w:tabs>
          <w:tab w:val="left" w:pos="4080"/>
        </w:tabs>
        <w:rPr>
          <w:sz w:val="22"/>
          <w:szCs w:val="22"/>
        </w:rPr>
      </w:pPr>
    </w:p>
    <w:p w:rsidRPr="00D92B8D" w:rsidR="00D92B8D" w:rsidP="34D4224A" w:rsidRDefault="00D92B8D" w14:paraId="102AD5AA" w14:noSpellErr="1" w14:textId="56A8FA01">
      <w:pPr>
        <w:tabs>
          <w:tab w:val="left" w:pos="4080"/>
        </w:tabs>
        <w:rPr>
          <w:sz w:val="22"/>
          <w:szCs w:val="22"/>
        </w:rPr>
      </w:pPr>
      <w:r w:rsidRPr="34D4224A" w:rsidR="34D4224A">
        <w:rPr>
          <w:sz w:val="22"/>
          <w:szCs w:val="22"/>
        </w:rPr>
        <w:t xml:space="preserve">Multi-faceted systems of the future will entail complex logic and reasoning with many levels of reasoning in intricate arrangement organized by </w:t>
      </w:r>
      <w:r w:rsidRPr="34D4224A" w:rsidR="34D4224A">
        <w:rPr>
          <w:sz w:val="22"/>
          <w:szCs w:val="22"/>
        </w:rPr>
        <w:t xml:space="preserve">a </w:t>
      </w:r>
      <w:r w:rsidRPr="34D4224A" w:rsidR="34D4224A">
        <w:rPr>
          <w:sz w:val="22"/>
          <w:szCs w:val="22"/>
        </w:rPr>
        <w:t xml:space="preserve">web of connections and demonstrating self-driven adaptability. They are designed for autonomy and exhibiting emergent behavior that can be visualized. </w:t>
      </w:r>
    </w:p>
    <w:p w:rsidR="00C52D80" w:rsidP="34D4224A" w:rsidRDefault="00D92B8D" w14:paraId="6C10A684" w14:noSpellErr="1" w14:textId="28DDEB66">
      <w:pPr>
        <w:tabs>
          <w:tab w:val="left" w:pos="4080"/>
        </w:tabs>
        <w:rPr>
          <w:sz w:val="22"/>
          <w:szCs w:val="22"/>
        </w:rPr>
      </w:pPr>
      <w:r w:rsidRPr="34D4224A" w:rsidR="34D4224A">
        <w:rPr>
          <w:sz w:val="22"/>
          <w:szCs w:val="22"/>
        </w:rPr>
        <w:t>In this talk</w:t>
      </w:r>
      <w:r w:rsidRPr="34D4224A" w:rsidR="34D4224A">
        <w:rPr>
          <w:sz w:val="22"/>
          <w:szCs w:val="22"/>
        </w:rPr>
        <w:t>,</w:t>
      </w:r>
      <w:r w:rsidRPr="34D4224A" w:rsidR="34D4224A">
        <w:rPr>
          <w:sz w:val="22"/>
          <w:szCs w:val="22"/>
        </w:rPr>
        <w:t xml:space="preserve"> possible mission engineering approaches for developing meta systems architectures for leading innovation in complex adaptive societal systems will be discussed. Impact of AI in development of these systems will be highlighted. The approaches that can be used in meta-architecture development, assessing that the right system behavior can be generated for a selected meta-architecture and monitoring and predicting the behavior changes through digital twins will be introduced and the way to move to the next innovation is outlined.</w:t>
      </w:r>
    </w:p>
    <w:p w:rsidRPr="00110B75" w:rsidR="00D92B8D" w:rsidP="00D92B8D" w:rsidRDefault="00D92B8D" w14:paraId="06BA2A17" w14:textId="77777777">
      <w:pPr>
        <w:tabs>
          <w:tab w:val="left" w:pos="4080"/>
        </w:tabs>
        <w:rPr>
          <w:sz w:val="22"/>
          <w:szCs w:val="22"/>
        </w:rPr>
      </w:pPr>
    </w:p>
    <w:p w:rsidRPr="00110B75" w:rsidR="002222C1" w:rsidP="00A85D02" w:rsidRDefault="002222C1" w14:paraId="029354AD" w14:textId="67390B14">
      <w:pPr>
        <w:pStyle w:val="Heading4"/>
        <w:rPr>
          <w:szCs w:val="18"/>
        </w:rPr>
      </w:pPr>
      <w:r w:rsidRPr="00110B75">
        <w:rPr>
          <w:szCs w:val="18"/>
        </w:rPr>
        <w:t>Biograph</w:t>
      </w:r>
      <w:r w:rsidR="00D92B8D">
        <w:rPr>
          <w:szCs w:val="18"/>
        </w:rPr>
        <w:t>y</w:t>
      </w:r>
    </w:p>
    <w:p w:rsidRPr="00110B75" w:rsidR="000661F4" w:rsidP="00041F1E" w:rsidRDefault="000661F4" w14:paraId="27070B52" w14:textId="77777777">
      <w:pPr>
        <w:rPr>
          <w:sz w:val="22"/>
          <w:szCs w:val="20"/>
        </w:rPr>
      </w:pPr>
    </w:p>
    <w:p w:rsidRPr="00110B75" w:rsidR="00110B75" w:rsidP="34D4224A" w:rsidRDefault="00110B75" w14:paraId="24740DA9" w14:textId="4749F601">
      <w:pPr>
        <w:rPr>
          <w:sz w:val="22"/>
          <w:szCs w:val="22"/>
        </w:rPr>
      </w:pPr>
      <w:r w:rsidRPr="00110B75">
        <w:rPr>
          <w:noProof/>
          <w:color w:val="000000"/>
          <w:sz w:val="20"/>
          <w:szCs w:val="20"/>
          <w:shd w:val="clear" w:color="auto" w:fill="FFFFFF"/>
        </w:rPr>
        <w:drawing>
          <wp:anchor distT="0" distB="0" distL="114300" distR="114300" simplePos="0" relativeHeight="251659264" behindDoc="1" locked="0" layoutInCell="1" allowOverlap="1" wp14:anchorId="568AE973" wp14:editId="4A8F1F30">
            <wp:simplePos x="0" y="0"/>
            <wp:positionH relativeFrom="column">
              <wp:posOffset>4743450</wp:posOffset>
            </wp:positionH>
            <wp:positionV relativeFrom="paragraph">
              <wp:posOffset>23495</wp:posOffset>
            </wp:positionV>
            <wp:extent cx="1086485" cy="1630680"/>
            <wp:effectExtent l="0" t="0" r="0" b="9525"/>
            <wp:wrapThrough wrapText="bothSides">
              <wp:wrapPolygon edited="0">
                <wp:start x="0" y="0"/>
                <wp:lineTo x="0" y="21467"/>
                <wp:lineTo x="21083" y="21467"/>
                <wp:lineTo x="21083" y="0"/>
                <wp:lineTo x="0" y="0"/>
              </wp:wrapPolygon>
            </wp:wrapThrough>
            <wp:docPr id="3" name="Picture 3" descr="C:\Users\dagli\Desktop\2016-06-08 - Dr. Cihan Dag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gli\Desktop\2016-06-08 - Dr. Cihan Dagl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648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0B75">
        <w:rPr>
          <w:sz w:val="22"/>
          <w:szCs w:val="22"/>
        </w:rPr>
        <w:t xml:space="preserve">Dr. </w:t>
      </w:r>
      <w:proofErr w:type="spellStart"/>
      <w:r w:rsidRPr="00110B75">
        <w:rPr>
          <w:sz w:val="22"/>
          <w:szCs w:val="22"/>
        </w:rPr>
        <w:t xml:space="preserve">Dagli</w:t>
      </w:r>
      <w:proofErr w:type="spellEnd"/>
      <w:r w:rsidRPr="00110B75">
        <w:rPr>
          <w:sz w:val="22"/>
          <w:szCs w:val="22"/>
        </w:rPr>
        <w:t xml:space="preserve"> is a Professor of Systems Engineering and Engineering Management</w:t>
      </w:r>
      <w:r w:rsidRPr="00110B75">
        <w:rPr>
          <w:sz w:val="22"/>
          <w:szCs w:val="22"/>
        </w:rPr>
        <w:t xml:space="preserve">,</w:t>
      </w:r>
      <w:r w:rsidRPr="00110B75">
        <w:rPr>
          <w:sz w:val="22"/>
          <w:szCs w:val="22"/>
        </w:rPr>
        <w:t xml:space="preserve"> </w:t>
      </w:r>
      <w:r w:rsidRPr="00110B75">
        <w:rPr>
          <w:sz w:val="22"/>
          <w:szCs w:val="22"/>
        </w:rPr>
        <w:t xml:space="preserve">and </w:t>
      </w:r>
      <w:r w:rsidRPr="00110B75">
        <w:rPr>
          <w:sz w:val="22"/>
          <w:szCs w:val="22"/>
        </w:rPr>
        <w:t xml:space="preserve">is </w:t>
      </w:r>
      <w:r w:rsidRPr="00110B75">
        <w:rPr>
          <w:sz w:val="22"/>
          <w:szCs w:val="22"/>
        </w:rPr>
        <w:t>also</w:t>
      </w:r>
      <w:r w:rsidRPr="00110B75">
        <w:rPr>
          <w:sz w:val="22"/>
          <w:szCs w:val="22"/>
        </w:rPr>
        <w:t xml:space="preserve"> a Professor </w:t>
      </w:r>
      <w:r w:rsidRPr="00110B75">
        <w:rPr>
          <w:sz w:val="22"/>
          <w:szCs w:val="22"/>
        </w:rPr>
        <w:t xml:space="preserve">of </w:t>
      </w:r>
      <w:r w:rsidRPr="00110B75">
        <w:rPr>
          <w:sz w:val="22"/>
          <w:szCs w:val="22"/>
        </w:rPr>
        <w:t xml:space="preserve">Computer and Electrical Engineering. He is the founder of Missouri S&amp;T’s Systems Engineering Graduate Program and the director of the Smart Engineering Systems </w:t>
      </w:r>
      <w:r w:rsidRPr="00110B75">
        <w:rPr>
          <w:sz w:val="22"/>
          <w:szCs w:val="22"/>
        </w:rPr>
        <w:t>Lab  (</w:t>
      </w:r>
      <w:r w:rsidRPr="00110B75">
        <w:rPr>
          <w:sz w:val="22"/>
          <w:szCs w:val="22"/>
        </w:rPr>
        <w:t xml:space="preserve">SESL). He received B.S. and M.S. degrees in Industrial Engineering from the Middle East Technical University and a Ph.D. </w:t>
      </w:r>
      <w:r w:rsidRPr="00110B75">
        <w:rPr>
          <w:sz w:val="22"/>
          <w:szCs w:val="22"/>
        </w:rPr>
        <w:t xml:space="preserve">in </w:t>
      </w:r>
      <w:r w:rsidRPr="00110B75">
        <w:rPr>
          <w:sz w:val="22"/>
          <w:szCs w:val="22"/>
        </w:rPr>
        <w:t xml:space="preserve">Applied Operations Research in Large Scale Systems Design and Operation from the University of Birmingham, United Kingdom, where from 1976 to 1979 he was a British Council Fellow. Dr. </w:t>
      </w:r>
      <w:proofErr w:type="spellStart"/>
      <w:r w:rsidRPr="00110B75">
        <w:rPr>
          <w:sz w:val="22"/>
          <w:szCs w:val="22"/>
        </w:rPr>
        <w:t xml:space="preserve">Dagli</w:t>
      </w:r>
      <w:proofErr w:type="spellEnd"/>
      <w:r w:rsidRPr="00110B75">
        <w:rPr>
          <w:sz w:val="22"/>
          <w:szCs w:val="22"/>
        </w:rPr>
        <w:t xml:space="preserve"> is a fellow of </w:t>
      </w:r>
      <w:r w:rsidRPr="00110B75">
        <w:rPr>
          <w:sz w:val="22"/>
          <w:szCs w:val="22"/>
        </w:rPr>
        <w:t xml:space="preserve">the </w:t>
      </w:r>
      <w:r w:rsidRPr="00110B75">
        <w:rPr>
          <w:sz w:val="22"/>
          <w:szCs w:val="22"/>
        </w:rPr>
        <w:t xml:space="preserve">International Council of Systems Engineering </w:t>
      </w:r>
      <w:r w:rsidRPr="00110B75">
        <w:rPr>
          <w:sz w:val="22"/>
          <w:szCs w:val="22"/>
        </w:rPr>
        <w:t xml:space="preserve">(</w:t>
      </w:r>
      <w:r w:rsidRPr="00110B75">
        <w:rPr>
          <w:sz w:val="22"/>
          <w:szCs w:val="22"/>
        </w:rPr>
        <w:t xml:space="preserve">INCOSE</w:t>
      </w:r>
      <w:r w:rsidRPr="00110B75">
        <w:rPr>
          <w:sz w:val="22"/>
          <w:szCs w:val="22"/>
        </w:rPr>
        <w:t xml:space="preserve">)</w:t>
      </w:r>
      <w:r w:rsidRPr="00110B75">
        <w:rPr>
          <w:sz w:val="22"/>
          <w:szCs w:val="22"/>
        </w:rPr>
        <w:t xml:space="preserve"> 2008 and Institute of Industrial and Systems Engineers </w:t>
      </w:r>
      <w:r w:rsidRPr="00110B75">
        <w:rPr>
          <w:sz w:val="22"/>
          <w:szCs w:val="22"/>
        </w:rPr>
        <w:t xml:space="preserve">(</w:t>
      </w:r>
      <w:r w:rsidRPr="00110B75">
        <w:rPr>
          <w:sz w:val="22"/>
          <w:szCs w:val="22"/>
        </w:rPr>
        <w:t xml:space="preserve">IISE</w:t>
      </w:r>
      <w:r w:rsidRPr="00110B75">
        <w:rPr>
          <w:sz w:val="22"/>
          <w:szCs w:val="22"/>
        </w:rPr>
        <w:t xml:space="preserve">)</w:t>
      </w:r>
      <w:r w:rsidRPr="00110B75">
        <w:rPr>
          <w:sz w:val="22"/>
          <w:szCs w:val="22"/>
        </w:rPr>
        <w:t xml:space="preserve"> 2009 and International Foundation of Production Research 2019.  His research interests are in systems engineering and systems architecting, cyber physical systems, deep learning, machine learning and computational intelligence. </w:t>
      </w:r>
    </w:p>
    <w:p w:rsidRPr="00D762AD" w:rsidR="00041F1E" w:rsidP="00041F1E" w:rsidRDefault="00041F1E" w14:paraId="0D99A45A" w14:textId="77777777">
      <w:pPr>
        <w:rPr>
          <w:rFonts w:ascii="Cambria" w:hAnsi="Cambria"/>
          <w:sz w:val="22"/>
          <w:szCs w:val="20"/>
        </w:rPr>
      </w:pPr>
    </w:p>
    <w:sectPr w:rsidRPr="00D762AD" w:rsidR="00041F1E" w:rsidSect="0085435E">
      <w:footerReference w:type="default" r:id="rId11"/>
      <w:headerReference w:type="first" r:id="rId12"/>
      <w:footerReference w:type="first" r:id="rId13"/>
      <w:pgSz w:w="12240" w:h="15840" w:orient="portrait"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6E8A" w:rsidRDefault="00706E8A" w14:paraId="5D62CAC3" w14:textId="77777777">
      <w:r>
        <w:separator/>
      </w:r>
    </w:p>
  </w:endnote>
  <w:endnote w:type="continuationSeparator" w:id="0">
    <w:p w:rsidR="00706E8A" w:rsidRDefault="00706E8A" w14:paraId="2FBFA9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42A0" w:rsidP="002222C1" w:rsidRDefault="00CF42A0" w14:paraId="5E8D6720" w14:textId="77777777">
    <w:pPr>
      <w:pStyle w:val="WPFooter1"/>
    </w:pPr>
  </w:p>
  <w:p w:rsidRPr="002222C1" w:rsidR="00915D66" w:rsidP="002222C1" w:rsidRDefault="000C2B6C" w14:paraId="311468E5" w14:textId="203EB87A">
    <w:pPr>
      <w:pStyle w:val="WPFooter1"/>
    </w:pPr>
    <w:r>
      <w:tab/>
    </w:r>
    <w:r w:rsidRPr="002222C1" w:rsidR="00915D66">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2E16" w:rsidP="00222E16" w:rsidRDefault="00222E16" w14:paraId="245F2869" w14:textId="77777777">
    <w:pPr>
      <w:pStyle w:val="WPFooter1"/>
    </w:pPr>
  </w:p>
  <w:p w:rsidRPr="00222E16" w:rsidR="00222E16" w:rsidP="00222E16" w:rsidRDefault="00222E16" w14:paraId="2F7486AB" w14:textId="6C2CC5E2">
    <w:pPr>
      <w:pStyle w:val="WPFooter1"/>
    </w:pPr>
    <w:r w:rsidRPr="002222C1">
      <w:t xml:space="preserve">For more information: </w:t>
    </w:r>
    <w:r w:rsidRPr="002C045E" w:rsid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6E8A" w:rsidRDefault="00706E8A" w14:paraId="706808AB" w14:textId="77777777">
      <w:r>
        <w:separator/>
      </w:r>
    </w:p>
  </w:footnote>
  <w:footnote w:type="continuationSeparator" w:id="0">
    <w:p w:rsidR="00706E8A" w:rsidRDefault="00706E8A" w14:paraId="3BAB679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5435E" w:rsidRDefault="003B35D0" w14:paraId="644D99B9" w14:textId="5ADA7D7C">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alignment="center" w:relativeTo="margin" w:leader="none"/>
    </w:r>
    <w:r>
      <w:ptab w:alignment="right" w:relativeTo="margin"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92251"/>
    <w:rsid w:val="000C2B6C"/>
    <w:rsid w:val="001022E9"/>
    <w:rsid w:val="00110B75"/>
    <w:rsid w:val="00126896"/>
    <w:rsid w:val="00142E5F"/>
    <w:rsid w:val="00157F89"/>
    <w:rsid w:val="001964E6"/>
    <w:rsid w:val="0019732B"/>
    <w:rsid w:val="001A07D2"/>
    <w:rsid w:val="001F2BD7"/>
    <w:rsid w:val="00217C65"/>
    <w:rsid w:val="002222C1"/>
    <w:rsid w:val="00222E16"/>
    <w:rsid w:val="00236C0A"/>
    <w:rsid w:val="00242339"/>
    <w:rsid w:val="00251C95"/>
    <w:rsid w:val="00273A44"/>
    <w:rsid w:val="00284DE4"/>
    <w:rsid w:val="00294160"/>
    <w:rsid w:val="0029620F"/>
    <w:rsid w:val="002A63D0"/>
    <w:rsid w:val="002C045E"/>
    <w:rsid w:val="002C57FF"/>
    <w:rsid w:val="002F4768"/>
    <w:rsid w:val="00302BAB"/>
    <w:rsid w:val="00314035"/>
    <w:rsid w:val="0033089B"/>
    <w:rsid w:val="00331B90"/>
    <w:rsid w:val="00375232"/>
    <w:rsid w:val="00376F62"/>
    <w:rsid w:val="0039109E"/>
    <w:rsid w:val="00391AED"/>
    <w:rsid w:val="00393470"/>
    <w:rsid w:val="003A3735"/>
    <w:rsid w:val="003A3EBF"/>
    <w:rsid w:val="003A7C24"/>
    <w:rsid w:val="003B35D0"/>
    <w:rsid w:val="003E517A"/>
    <w:rsid w:val="004073D4"/>
    <w:rsid w:val="004353F1"/>
    <w:rsid w:val="004B5FB9"/>
    <w:rsid w:val="004D0CE4"/>
    <w:rsid w:val="004D197B"/>
    <w:rsid w:val="004D3462"/>
    <w:rsid w:val="004F3CAB"/>
    <w:rsid w:val="004F74CB"/>
    <w:rsid w:val="005216AF"/>
    <w:rsid w:val="00533094"/>
    <w:rsid w:val="00571687"/>
    <w:rsid w:val="005718C5"/>
    <w:rsid w:val="005B304B"/>
    <w:rsid w:val="005B5F67"/>
    <w:rsid w:val="005C1BD8"/>
    <w:rsid w:val="005D154A"/>
    <w:rsid w:val="0060654A"/>
    <w:rsid w:val="00626243"/>
    <w:rsid w:val="00636B2D"/>
    <w:rsid w:val="0066619B"/>
    <w:rsid w:val="0067705D"/>
    <w:rsid w:val="00697731"/>
    <w:rsid w:val="006A3B2B"/>
    <w:rsid w:val="006B0AEB"/>
    <w:rsid w:val="006D1767"/>
    <w:rsid w:val="007030D4"/>
    <w:rsid w:val="00704BA8"/>
    <w:rsid w:val="00705D77"/>
    <w:rsid w:val="00706E8A"/>
    <w:rsid w:val="00733EF1"/>
    <w:rsid w:val="00747065"/>
    <w:rsid w:val="0075105A"/>
    <w:rsid w:val="007929AE"/>
    <w:rsid w:val="008130B4"/>
    <w:rsid w:val="008162B4"/>
    <w:rsid w:val="00824C83"/>
    <w:rsid w:val="008307ED"/>
    <w:rsid w:val="0085435E"/>
    <w:rsid w:val="0085664E"/>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9682B"/>
    <w:rsid w:val="009B5DD2"/>
    <w:rsid w:val="00A03A4B"/>
    <w:rsid w:val="00A32A8E"/>
    <w:rsid w:val="00A35B75"/>
    <w:rsid w:val="00A657D4"/>
    <w:rsid w:val="00A85D02"/>
    <w:rsid w:val="00A960E7"/>
    <w:rsid w:val="00AC5249"/>
    <w:rsid w:val="00AD6CED"/>
    <w:rsid w:val="00AE02EA"/>
    <w:rsid w:val="00AE24A8"/>
    <w:rsid w:val="00AE335F"/>
    <w:rsid w:val="00B11028"/>
    <w:rsid w:val="00B145B8"/>
    <w:rsid w:val="00B17227"/>
    <w:rsid w:val="00B212FC"/>
    <w:rsid w:val="00B5572F"/>
    <w:rsid w:val="00B7170E"/>
    <w:rsid w:val="00BD45DC"/>
    <w:rsid w:val="00BE451A"/>
    <w:rsid w:val="00BE51EA"/>
    <w:rsid w:val="00BF2447"/>
    <w:rsid w:val="00BF5AD6"/>
    <w:rsid w:val="00C03C85"/>
    <w:rsid w:val="00C20B2E"/>
    <w:rsid w:val="00C42D0A"/>
    <w:rsid w:val="00C52D80"/>
    <w:rsid w:val="00C56BEE"/>
    <w:rsid w:val="00C65715"/>
    <w:rsid w:val="00C87046"/>
    <w:rsid w:val="00CB312F"/>
    <w:rsid w:val="00CC090A"/>
    <w:rsid w:val="00CD5B3A"/>
    <w:rsid w:val="00CF39AD"/>
    <w:rsid w:val="00CF42A0"/>
    <w:rsid w:val="00D0138D"/>
    <w:rsid w:val="00D1120E"/>
    <w:rsid w:val="00D126F7"/>
    <w:rsid w:val="00D3692E"/>
    <w:rsid w:val="00D37CA3"/>
    <w:rsid w:val="00D51E54"/>
    <w:rsid w:val="00D5416A"/>
    <w:rsid w:val="00D54564"/>
    <w:rsid w:val="00D57399"/>
    <w:rsid w:val="00D61673"/>
    <w:rsid w:val="00D65180"/>
    <w:rsid w:val="00D752E1"/>
    <w:rsid w:val="00D762AD"/>
    <w:rsid w:val="00D87841"/>
    <w:rsid w:val="00D92B8D"/>
    <w:rsid w:val="00D9505E"/>
    <w:rsid w:val="00D95DFF"/>
    <w:rsid w:val="00DA4A0E"/>
    <w:rsid w:val="00DC1B51"/>
    <w:rsid w:val="00DD7D06"/>
    <w:rsid w:val="00E241EE"/>
    <w:rsid w:val="00E376E5"/>
    <w:rsid w:val="00E410B4"/>
    <w:rsid w:val="00E51797"/>
    <w:rsid w:val="00E6710A"/>
    <w:rsid w:val="00E80CA2"/>
    <w:rsid w:val="00E97CFA"/>
    <w:rsid w:val="00EA4461"/>
    <w:rsid w:val="00EE34D9"/>
    <w:rsid w:val="00EF60C3"/>
    <w:rsid w:val="00F008E1"/>
    <w:rsid w:val="00F26187"/>
    <w:rsid w:val="00F53E1C"/>
    <w:rsid w:val="00F94164"/>
    <w:rsid w:val="00FA3412"/>
    <w:rsid w:val="00FD1346"/>
    <w:rsid w:val="00FD643C"/>
    <w:rsid w:val="00FF0AC6"/>
    <w:rsid w:val="34D4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1F9E5"/>
  <w15:docId w15:val="{0BD227BF-7D99-4890-8EFC-72636C96B6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mbria" w:hAnsi="Cambria" w:eastAsia="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hAnsi="Times New Roman" w:eastAsia="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WPFooter1" w:customStyle="1">
    <w:name w:val="WP Footer 1"/>
    <w:basedOn w:val="Footer"/>
    <w:next w:val="Footer"/>
    <w:autoRedefine/>
    <w:qFormat/>
    <w:rsid w:val="002222C1"/>
    <w:pPr>
      <w:pBdr>
        <w:top w:val="single" w:color="auto" w:sz="4" w:space="1"/>
      </w:pBdr>
      <w:tabs>
        <w:tab w:val="clear" w:pos="4320"/>
        <w:tab w:val="clear" w:pos="8640"/>
        <w:tab w:val="center" w:pos="4680"/>
        <w:tab w:val="right" w:pos="9360"/>
      </w:tabs>
      <w:jc w:val="center"/>
    </w:pPr>
    <w:rPr>
      <w:rFonts w:ascii="Arial" w:hAnsi="Arial" w:eastAsia="Times New Roman"/>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styleId="FooterChar" w:customStyle="1">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hAnsi="Verdana" w:eastAsia="Times New Roman"/>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styleId="BodyTextChar" w:customStyle="1">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styleId="BalloonTextChar" w:customStyle="1">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styleId="HeaderChar" w:customStyle="1">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styleId="TitleChar" w:customStyle="1">
    <w:name w:val="Title Char"/>
    <w:aliases w:val="Announce Char"/>
    <w:basedOn w:val="DefaultParagraphFont"/>
    <w:link w:val="Title"/>
    <w:uiPriority w:val="10"/>
    <w:rsid w:val="00A85D02"/>
    <w:rPr>
      <w:rFonts w:ascii="Times New Roman" w:hAnsi="Times New Roman" w:eastAsia="Times New Roman"/>
      <w:b/>
      <w:bCs/>
      <w:kern w:val="32"/>
      <w:sz w:val="28"/>
      <w:szCs w:val="28"/>
    </w:rPr>
  </w:style>
  <w:style w:type="character" w:styleId="Heading1Char" w:customStyle="1">
    <w:name w:val="Heading 1 Char"/>
    <w:basedOn w:val="DefaultParagraphFont"/>
    <w:link w:val="Heading1"/>
    <w:rsid w:val="00E51797"/>
    <w:rPr>
      <w:rFonts w:ascii="Times New Roman" w:hAnsi="Times New Roman" w:eastAsia="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styleId="CommentTextChar" w:customStyle="1">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styleId="CommentSubjectChar" w:customStyle="1">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01550783">
      <w:bodyDiv w:val="1"/>
      <w:marLeft w:val="0"/>
      <w:marRight w:val="0"/>
      <w:marTop w:val="0"/>
      <w:marBottom w:val="0"/>
      <w:divBdr>
        <w:top w:val="none" w:sz="0" w:space="0" w:color="auto"/>
        <w:left w:val="none" w:sz="0" w:space="0" w:color="auto"/>
        <w:bottom w:val="none" w:sz="0" w:space="0" w:color="auto"/>
        <w:right w:val="none" w:sz="0" w:space="0" w:color="auto"/>
      </w:divBdr>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1428C-5835-4455-A4EF-E67CF03F6F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B6D4B6-80C2-4524-845E-E453FF565F2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DASD(SE)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2015 SoSECIE Webinar</dc:title>
  <dc:subject>2013 SoSECIE Webinar Series</dc:subject>
  <dc:creator>Dona Lee</dc:creator>
  <keywords>system of systems, SoS, systems engineering, SE</keywords>
  <dc:description>Sponsored by DASD(SE) &amp; NDIA SE Div/SoS Committee</dc:description>
  <lastModifiedBy>Gabriela I Driscoll</lastModifiedBy>
  <revision>3</revision>
  <lastPrinted>2011-03-31T20:55:00.0000000Z</lastPrinted>
  <dcterms:created xsi:type="dcterms:W3CDTF">2021-07-08T15:18:00.0000000Z</dcterms:created>
  <dcterms:modified xsi:type="dcterms:W3CDTF">2021-07-12T17:46:56.4977715Z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