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364C17B8" w:rsidR="002222C1" w:rsidRPr="001F2BD7" w:rsidRDefault="00DB055A" w:rsidP="00A85D02">
      <w:pPr>
        <w:pStyle w:val="Heading2"/>
        <w:rPr>
          <w:rStyle w:val="Strong"/>
          <w:b/>
          <w:bCs w:val="0"/>
          <w:sz w:val="24"/>
        </w:rPr>
      </w:pPr>
      <w:r>
        <w:rPr>
          <w:rStyle w:val="Strong"/>
          <w:b/>
          <w:bCs w:val="0"/>
          <w:sz w:val="24"/>
        </w:rPr>
        <w:t>March 26</w:t>
      </w:r>
      <w:r w:rsidR="00BD5A7B">
        <w:rPr>
          <w:rStyle w:val="Strong"/>
          <w:b/>
          <w:bCs w:val="0"/>
          <w:sz w:val="24"/>
        </w:rPr>
        <w:t>th</w:t>
      </w:r>
      <w:r w:rsidR="0019732B" w:rsidRPr="001F2BD7">
        <w:rPr>
          <w:rStyle w:val="Strong"/>
          <w:b/>
          <w:bCs w:val="0"/>
          <w:sz w:val="24"/>
        </w:rPr>
        <w:t>, 201</w:t>
      </w:r>
      <w:r w:rsidR="00BD5A7B">
        <w:rPr>
          <w:rStyle w:val="Strong"/>
          <w:b/>
          <w:bCs w:val="0"/>
          <w:sz w:val="24"/>
        </w:rPr>
        <w:t>9</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553ADD9C" w:rsidR="004073D4" w:rsidRDefault="00371D2C" w:rsidP="00C03C85">
      <w:pPr>
        <w:pStyle w:val="Heading4"/>
        <w:tabs>
          <w:tab w:val="left" w:pos="6252"/>
        </w:tabs>
        <w:jc w:val="center"/>
        <w:rPr>
          <w:kern w:val="32"/>
          <w:sz w:val="28"/>
          <w:szCs w:val="18"/>
        </w:rPr>
      </w:pPr>
      <w:r w:rsidRPr="00371D2C">
        <w:rPr>
          <w:kern w:val="32"/>
          <w:sz w:val="28"/>
          <w:szCs w:val="18"/>
        </w:rPr>
        <w:t>Digital Engineering Support to Mission Engineering</w:t>
      </w:r>
    </w:p>
    <w:p w14:paraId="4E5496B1" w14:textId="77777777" w:rsidR="00371D2C" w:rsidRPr="00371D2C" w:rsidRDefault="00371D2C" w:rsidP="00371D2C"/>
    <w:p w14:paraId="5022BB4D" w14:textId="48E7A2DF" w:rsidR="00D87841" w:rsidRDefault="00D87841" w:rsidP="004073D4">
      <w:pPr>
        <w:jc w:val="center"/>
        <w:rPr>
          <w:b/>
          <w:i/>
          <w:sz w:val="28"/>
          <w:szCs w:val="22"/>
        </w:rPr>
      </w:pPr>
      <w:r>
        <w:rPr>
          <w:b/>
          <w:i/>
          <w:sz w:val="28"/>
          <w:szCs w:val="22"/>
        </w:rPr>
        <w:t>Presenter</w:t>
      </w:r>
      <w:r w:rsidR="00DB055A">
        <w:rPr>
          <w:b/>
          <w:i/>
          <w:sz w:val="28"/>
          <w:szCs w:val="22"/>
        </w:rPr>
        <w:t>s</w:t>
      </w:r>
      <w:r>
        <w:rPr>
          <w:b/>
          <w:i/>
          <w:sz w:val="28"/>
          <w:szCs w:val="22"/>
        </w:rPr>
        <w:t xml:space="preserve">: </w:t>
      </w:r>
      <w:r w:rsidR="00FD58FE">
        <w:rPr>
          <w:b/>
          <w:i/>
          <w:sz w:val="28"/>
          <w:szCs w:val="22"/>
        </w:rPr>
        <w:t xml:space="preserve">Dr. </w:t>
      </w:r>
      <w:r w:rsidR="00DB055A">
        <w:rPr>
          <w:b/>
          <w:i/>
          <w:sz w:val="28"/>
          <w:szCs w:val="22"/>
        </w:rPr>
        <w:t>Judith Dahmann, The MITRE Corporation</w:t>
      </w:r>
    </w:p>
    <w:p w14:paraId="7960231E" w14:textId="5E117D94" w:rsidR="00DB055A" w:rsidRDefault="00DB055A" w:rsidP="004073D4">
      <w:pPr>
        <w:jc w:val="center"/>
        <w:rPr>
          <w:b/>
          <w:i/>
          <w:sz w:val="28"/>
          <w:szCs w:val="22"/>
        </w:rPr>
      </w:pPr>
      <w:r>
        <w:rPr>
          <w:b/>
          <w:i/>
          <w:sz w:val="28"/>
          <w:szCs w:val="22"/>
        </w:rPr>
        <w:t>Ms. Philomena Zimmerman, OUSD(R&amp;E)</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p>
    <w:p w14:paraId="4D64AD7C" w14:textId="77777777" w:rsidR="00287F7F" w:rsidRDefault="00287F7F" w:rsidP="00287F7F">
      <w:pPr>
        <w:tabs>
          <w:tab w:val="left" w:pos="4080"/>
        </w:tabs>
      </w:pPr>
      <w:r>
        <w:t xml:space="preserve">In the U.S. Department of Defense (DoD) there is increased interested in mission engineering – the deliberate planning, analyzing, organizing, and integrating of current and emerging operational and system capabilities to achieve desired warfighting mission effects. The Components have implemented mission engineering in areas where there is a critical interest in achieving mission capability, such as ballistic missile defense or naval mission areas, and there is growing interest in addressing a broad set of mission areas through the implementation of mission integration management – the coordination all the programmatic elements – matching funding, schedules, technical improvements, resources (technical staff, development and test infrastructure, M&amp;S etc.) across the relevant mission systems and supporting systems to develop, test, and field a phased set of mission capabilities. </w:t>
      </w:r>
    </w:p>
    <w:p w14:paraId="1E26BA01" w14:textId="77777777" w:rsidR="00287F7F" w:rsidRDefault="00287F7F" w:rsidP="00287F7F">
      <w:pPr>
        <w:tabs>
          <w:tab w:val="left" w:pos="4080"/>
        </w:tabs>
      </w:pPr>
    </w:p>
    <w:p w14:paraId="6A39F84E" w14:textId="7C673344" w:rsidR="007A2BE6" w:rsidRDefault="00287F7F" w:rsidP="00287F7F">
      <w:pPr>
        <w:tabs>
          <w:tab w:val="left" w:pos="4080"/>
        </w:tabs>
      </w:pPr>
      <w:r>
        <w:t>While interest in mission engineering is growing, so is the development and use of Digital Engineering (DE). The DoD has developed a DE Strategy, and the Components are working to adopt DE to support their acquisition programs. This presentation outlines key mission engineering activities and describes opportunities for application of digital engineering to support mission engineering.</w:t>
      </w:r>
    </w:p>
    <w:p w14:paraId="109CB804" w14:textId="77777777" w:rsidR="00287F7F" w:rsidRDefault="00287F7F" w:rsidP="00287F7F">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719722EB" w14:textId="68D8325D" w:rsidR="00DB055A" w:rsidRDefault="00DB055A" w:rsidP="00287F7F">
      <w:r w:rsidRPr="00DB055A">
        <w:t xml:space="preserve">Dr. Judith Dahmann is a principal senior scientist in the MITRE Corporation Center for the MITRE Systems Engineering Technical Center and the Capability Action Team leader for </w:t>
      </w:r>
      <w:proofErr w:type="spellStart"/>
      <w:r w:rsidRPr="00DB055A">
        <w:t>SoS</w:t>
      </w:r>
      <w:proofErr w:type="spellEnd"/>
      <w:r w:rsidRPr="00DB055A">
        <w:t xml:space="preserve">. Dr. Dahmann is currently the MITRE project leader for the DoD Office of the Deputy Assistant Secretary of Defense for Systems Engineering, and she is the MITRE task lead for a set of </w:t>
      </w:r>
      <w:proofErr w:type="spellStart"/>
      <w:r w:rsidRPr="00DB055A">
        <w:t>SoS</w:t>
      </w:r>
      <w:proofErr w:type="spellEnd"/>
      <w:r w:rsidRPr="00DB055A">
        <w:t xml:space="preserve"> technology development projects at the Defense Advanced Research Projects Agency (DARPA). Dr. Dahmann holds a </w:t>
      </w:r>
      <w:proofErr w:type="gramStart"/>
      <w:r w:rsidRPr="00DB055A">
        <w:t>Bachelor’s Degree</w:t>
      </w:r>
      <w:proofErr w:type="gramEnd"/>
      <w:r w:rsidRPr="00DB055A">
        <w:t xml:space="preserve"> from Chatham College in Pittsburgh, PA with a year as a special student at Dartmouth College, a Master’s Degree from The University of Chicago and a Doctorate</w:t>
      </w:r>
      <w:r>
        <w:t xml:space="preserve"> from Johns Hopkins University.</w:t>
      </w:r>
    </w:p>
    <w:p w14:paraId="49110502" w14:textId="56C42255" w:rsidR="00DB055A" w:rsidRPr="00DB055A" w:rsidRDefault="00DB055A" w:rsidP="00BB0D22">
      <w:pPr>
        <w:spacing w:before="100" w:beforeAutospacing="1" w:after="100" w:afterAutospacing="1"/>
        <w:rPr>
          <w:rFonts w:eastAsia="Times New Roman"/>
        </w:rPr>
      </w:pPr>
      <w:r>
        <w:rPr>
          <w:rFonts w:eastAsia="Times New Roman"/>
        </w:rPr>
        <w:t>Ms. Philomena Zimmerman</w:t>
      </w:r>
      <w:r w:rsidR="00BB0D22" w:rsidRPr="00BB0D22">
        <w:rPr>
          <w:rFonts w:eastAsia="Times New Roman"/>
        </w:rPr>
        <w:t xml:space="preserve"> has a BS in Mathematics from St. John Fisher College, with an emphasis in Computer Science from Rochester Institute in Technology. She is DAWIA Level 3 certified in T&amp;E, and SPRDE.</w:t>
      </w:r>
      <w:r w:rsidR="00BB0D22">
        <w:rPr>
          <w:rFonts w:eastAsia="Times New Roman"/>
        </w:rPr>
        <w:t xml:space="preserve"> She </w:t>
      </w:r>
      <w:r w:rsidR="00BB0D22" w:rsidRPr="00BB0D22">
        <w:rPr>
          <w:rFonts w:eastAsia="Times New Roman"/>
        </w:rPr>
        <w:t xml:space="preserve">is </w:t>
      </w:r>
      <w:r w:rsidR="00BB0D22">
        <w:rPr>
          <w:rFonts w:eastAsia="Times New Roman"/>
        </w:rPr>
        <w:t xml:space="preserve">also </w:t>
      </w:r>
      <w:r w:rsidR="00BB0D22" w:rsidRPr="00BB0D22">
        <w:rPr>
          <w:rFonts w:eastAsia="Times New Roman"/>
        </w:rPr>
        <w:t>currently the Deputy Director for Engineering Tool</w:t>
      </w:r>
      <w:r w:rsidR="00BB0D22">
        <w:rPr>
          <w:rFonts w:eastAsia="Times New Roman"/>
        </w:rPr>
        <w:t>s and Environments, within OUSD(R&amp;</w:t>
      </w:r>
      <w:r w:rsidR="00BB0D22" w:rsidRPr="00BB0D22">
        <w:rPr>
          <w:rFonts w:eastAsia="Times New Roman"/>
        </w:rPr>
        <w:t xml:space="preserve">E). She leads the effort to advance the use of model-based techniques to advance SE concepts in acquisition. As a member of the SE staff, she is responsible for establishing the effective use of modeling and simulation, as a </w:t>
      </w:r>
      <w:proofErr w:type="gramStart"/>
      <w:r w:rsidR="00BB0D22" w:rsidRPr="00BB0D22">
        <w:rPr>
          <w:rFonts w:eastAsia="Times New Roman"/>
        </w:rPr>
        <w:t>systems</w:t>
      </w:r>
      <w:proofErr w:type="gramEnd"/>
      <w:r w:rsidR="00BB0D22" w:rsidRPr="00BB0D22">
        <w:rPr>
          <w:rFonts w:eastAsia="Times New Roman"/>
        </w:rPr>
        <w:t xml:space="preserve"> engineering tool to support acquisition programs, as well as the related efforts in modular open </w:t>
      </w:r>
      <w:r w:rsidR="00BB0D22" w:rsidRPr="00BB0D22">
        <w:rPr>
          <w:rFonts w:eastAsia="Times New Roman"/>
        </w:rPr>
        <w:lastRenderedPageBreak/>
        <w:t xml:space="preserve">systems architectures, intellectual property, and data rights. Previously, Ms. Zimmerman served in various leadership positions within the Army’s Future Combat System Program, and PEO Integration. She has been active in </w:t>
      </w:r>
      <w:proofErr w:type="gramStart"/>
      <w:r w:rsidR="00BB0D22" w:rsidRPr="00BB0D22">
        <w:rPr>
          <w:rFonts w:eastAsia="Times New Roman"/>
        </w:rPr>
        <w:t>standards development, and</w:t>
      </w:r>
      <w:proofErr w:type="gramEnd"/>
      <w:r w:rsidR="00BB0D22" w:rsidRPr="00BB0D22">
        <w:rPr>
          <w:rFonts w:eastAsia="Times New Roman"/>
        </w:rPr>
        <w:t xml:space="preserve"> is a strong propon</w:t>
      </w:r>
      <w:r w:rsidR="00BB0D22">
        <w:rPr>
          <w:rFonts w:eastAsia="Times New Roman"/>
        </w:rPr>
        <w:t xml:space="preserve">ent of Model Based Engineering. </w:t>
      </w:r>
      <w:r w:rsidR="00BB0D22" w:rsidRPr="00BB0D22">
        <w:rPr>
          <w:rFonts w:eastAsia="Times New Roman"/>
        </w:rPr>
        <w:t xml:space="preserve">She participates in various professional activities, including INCOSE, NDIA, and SISO. </w:t>
      </w:r>
    </w:p>
    <w:p w14:paraId="0D99A45A" w14:textId="5067302C" w:rsidR="00041F1E" w:rsidRPr="00D762AD" w:rsidRDefault="00041F1E" w:rsidP="00DB055A">
      <w:pPr>
        <w:rPr>
          <w:rFonts w:ascii="Cambria" w:hAnsi="Cambria"/>
          <w:sz w:val="22"/>
          <w:szCs w:val="20"/>
        </w:rPr>
      </w:pPr>
    </w:p>
    <w:sectPr w:rsidR="00041F1E" w:rsidRPr="00D762AD" w:rsidSect="0085435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3732" w14:textId="77777777" w:rsidR="00FE375B" w:rsidRDefault="00FE375B">
      <w:r>
        <w:separator/>
      </w:r>
    </w:p>
  </w:endnote>
  <w:endnote w:type="continuationSeparator" w:id="0">
    <w:p w14:paraId="573DD02E" w14:textId="77777777" w:rsidR="00FE375B" w:rsidRDefault="00FE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DF59" w14:textId="77777777" w:rsidR="00031192" w:rsidRDefault="0003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5009E79E" w:rsidR="00222E16" w:rsidRPr="00222E16" w:rsidRDefault="00222E16" w:rsidP="00222E16">
    <w:pPr>
      <w:pStyle w:val="WPFooter1"/>
    </w:pPr>
    <w:r w:rsidRPr="002222C1">
      <w:t>For more information: http</w:t>
    </w:r>
    <w:r w:rsidR="00AE335F">
      <w:t>s</w:t>
    </w:r>
    <w:r w:rsidRPr="002222C1">
      <w:t>://www.acq.osd.mil/se/outreach/sosecollab.html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E891" w14:textId="77777777" w:rsidR="00FE375B" w:rsidRDefault="00FE375B">
      <w:r>
        <w:separator/>
      </w:r>
    </w:p>
  </w:footnote>
  <w:footnote w:type="continuationSeparator" w:id="0">
    <w:p w14:paraId="12FFA8EB" w14:textId="77777777" w:rsidR="00FE375B" w:rsidRDefault="00FE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A995" w14:textId="77777777" w:rsidR="00031192" w:rsidRDefault="00031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E3A" w14:textId="77777777" w:rsidR="00031192" w:rsidRDefault="00031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3BE612DB" w:rsidR="0085435E" w:rsidRDefault="00031192">
    <w:pPr>
      <w:pStyle w:val="Header"/>
    </w:pPr>
    <w:r>
      <w:rPr>
        <w:noProof/>
      </w:rPr>
      <w:drawing>
        <wp:inline distT="0" distB="0" distL="0" distR="0" wp14:anchorId="1C766DC1" wp14:editId="065D3E5D">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22E2092" wp14:editId="7EA45003">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1192"/>
    <w:rsid w:val="000331C0"/>
    <w:rsid w:val="000341C3"/>
    <w:rsid w:val="00041F1E"/>
    <w:rsid w:val="000661F4"/>
    <w:rsid w:val="00092251"/>
    <w:rsid w:val="000C2B6C"/>
    <w:rsid w:val="001022E9"/>
    <w:rsid w:val="00126896"/>
    <w:rsid w:val="00142E5F"/>
    <w:rsid w:val="00157F89"/>
    <w:rsid w:val="001964E6"/>
    <w:rsid w:val="0019732B"/>
    <w:rsid w:val="001F2BD7"/>
    <w:rsid w:val="00217C65"/>
    <w:rsid w:val="002222C1"/>
    <w:rsid w:val="00222E16"/>
    <w:rsid w:val="00236C0A"/>
    <w:rsid w:val="00242339"/>
    <w:rsid w:val="00251C95"/>
    <w:rsid w:val="00273A44"/>
    <w:rsid w:val="00284DE4"/>
    <w:rsid w:val="00287F7F"/>
    <w:rsid w:val="00294160"/>
    <w:rsid w:val="002A63D0"/>
    <w:rsid w:val="002C57FF"/>
    <w:rsid w:val="002F4768"/>
    <w:rsid w:val="00314035"/>
    <w:rsid w:val="0033089B"/>
    <w:rsid w:val="00331B90"/>
    <w:rsid w:val="00371D2C"/>
    <w:rsid w:val="00375232"/>
    <w:rsid w:val="00376F62"/>
    <w:rsid w:val="0039109E"/>
    <w:rsid w:val="00391AED"/>
    <w:rsid w:val="00393470"/>
    <w:rsid w:val="003A3EBF"/>
    <w:rsid w:val="003A58D5"/>
    <w:rsid w:val="003A7C24"/>
    <w:rsid w:val="003E517A"/>
    <w:rsid w:val="004073D4"/>
    <w:rsid w:val="004353F1"/>
    <w:rsid w:val="004B5FB9"/>
    <w:rsid w:val="004D197B"/>
    <w:rsid w:val="004D3462"/>
    <w:rsid w:val="004F3CAB"/>
    <w:rsid w:val="004F74CB"/>
    <w:rsid w:val="005216AF"/>
    <w:rsid w:val="00533094"/>
    <w:rsid w:val="00571687"/>
    <w:rsid w:val="005718C5"/>
    <w:rsid w:val="005B304B"/>
    <w:rsid w:val="005B5F67"/>
    <w:rsid w:val="005C1BD8"/>
    <w:rsid w:val="005D154A"/>
    <w:rsid w:val="00626243"/>
    <w:rsid w:val="00636B2D"/>
    <w:rsid w:val="0067705D"/>
    <w:rsid w:val="00697731"/>
    <w:rsid w:val="006A3B2B"/>
    <w:rsid w:val="006B0AEB"/>
    <w:rsid w:val="006D1767"/>
    <w:rsid w:val="007030D4"/>
    <w:rsid w:val="00704BA8"/>
    <w:rsid w:val="00705D77"/>
    <w:rsid w:val="00733EF1"/>
    <w:rsid w:val="00747065"/>
    <w:rsid w:val="00776901"/>
    <w:rsid w:val="007929AE"/>
    <w:rsid w:val="007A2BE6"/>
    <w:rsid w:val="008130B4"/>
    <w:rsid w:val="008307ED"/>
    <w:rsid w:val="0085435E"/>
    <w:rsid w:val="00871418"/>
    <w:rsid w:val="00875C06"/>
    <w:rsid w:val="0088698F"/>
    <w:rsid w:val="008937EE"/>
    <w:rsid w:val="008C7BE8"/>
    <w:rsid w:val="008D04FD"/>
    <w:rsid w:val="008D08A5"/>
    <w:rsid w:val="008D2AD0"/>
    <w:rsid w:val="00906C9A"/>
    <w:rsid w:val="00915D66"/>
    <w:rsid w:val="00926275"/>
    <w:rsid w:val="00927C2E"/>
    <w:rsid w:val="00942FC8"/>
    <w:rsid w:val="00964678"/>
    <w:rsid w:val="0099682B"/>
    <w:rsid w:val="009B5DD2"/>
    <w:rsid w:val="009E4DA1"/>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B0D22"/>
    <w:rsid w:val="00BD45DC"/>
    <w:rsid w:val="00BD5A7B"/>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B055A"/>
    <w:rsid w:val="00DC1B51"/>
    <w:rsid w:val="00DD129A"/>
    <w:rsid w:val="00DD7D06"/>
    <w:rsid w:val="00E241EE"/>
    <w:rsid w:val="00E410B4"/>
    <w:rsid w:val="00E51797"/>
    <w:rsid w:val="00E6710A"/>
    <w:rsid w:val="00E80CA2"/>
    <w:rsid w:val="00E97CFA"/>
    <w:rsid w:val="00EA4461"/>
    <w:rsid w:val="00ED0ED2"/>
    <w:rsid w:val="00EE34D9"/>
    <w:rsid w:val="00F008E1"/>
    <w:rsid w:val="00F208D6"/>
    <w:rsid w:val="00F53E1C"/>
    <w:rsid w:val="00F94164"/>
    <w:rsid w:val="00FA3412"/>
    <w:rsid w:val="00FC482C"/>
    <w:rsid w:val="00FD1346"/>
    <w:rsid w:val="00FD58FE"/>
    <w:rsid w:val="00FD643C"/>
    <w:rsid w:val="00FE375B"/>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801921860">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1428C-5835-4455-A4EF-E67CF03F6F2D}">
  <ds:schemaRefs>
    <ds:schemaRef ds:uri="http://schemas.microsoft.com/office/2006/documentManagement/types"/>
    <ds:schemaRef ds:uri="0b7e80f8-9bed-40ae-81e2-a0e1e75365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12</cp:revision>
  <cp:lastPrinted>2011-03-31T20:55:00Z</cp:lastPrinted>
  <dcterms:created xsi:type="dcterms:W3CDTF">2018-12-28T14:31:00Z</dcterms:created>
  <dcterms:modified xsi:type="dcterms:W3CDTF">2019-02-15T20:02:00Z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